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1D22" w:rsidRPr="00251035" w:rsidRDefault="00541D22" w:rsidP="00541D22">
      <w:pPr>
        <w:pStyle w:val="Textoindependiente"/>
        <w:kinsoku w:val="0"/>
        <w:overflowPunct w:val="0"/>
        <w:ind w:left="0"/>
        <w:jc w:val="both"/>
        <w:rPr>
          <w:rFonts w:ascii="Arial Narrow" w:hAnsi="Arial Narrow"/>
          <w:sz w:val="24"/>
          <w:szCs w:val="24"/>
        </w:rPr>
      </w:pPr>
    </w:p>
    <w:p w:rsidR="00541D22" w:rsidRPr="00251035" w:rsidRDefault="00541D22" w:rsidP="00541D22">
      <w:pPr>
        <w:pStyle w:val="Textoindependiente"/>
        <w:kinsoku w:val="0"/>
        <w:overflowPunct w:val="0"/>
        <w:ind w:left="0"/>
        <w:jc w:val="center"/>
        <w:rPr>
          <w:rFonts w:ascii="Arial Narrow" w:hAnsi="Arial Narrow"/>
          <w:b/>
          <w:sz w:val="24"/>
          <w:szCs w:val="24"/>
        </w:rPr>
      </w:pPr>
      <w:r w:rsidRPr="00251035">
        <w:rPr>
          <w:rFonts w:ascii="Arial Narrow" w:hAnsi="Arial Narrow" w:cs="ArialMT"/>
          <w:b/>
          <w:sz w:val="24"/>
          <w:szCs w:val="24"/>
        </w:rPr>
        <w:t>DECLARACIÓN RESPONSABLE DE CAPACIDAD ADMINISTRATIVA, FINANCIERA Y OPERATIVA</w:t>
      </w:r>
    </w:p>
    <w:p w:rsidR="00541D22" w:rsidRPr="00251035" w:rsidRDefault="00541D22" w:rsidP="00541D22">
      <w:pPr>
        <w:pStyle w:val="Textoindependiente"/>
        <w:kinsoku w:val="0"/>
        <w:overflowPunct w:val="0"/>
        <w:ind w:left="0"/>
        <w:jc w:val="both"/>
        <w:rPr>
          <w:rFonts w:ascii="Arial Narrow" w:hAnsi="Arial Narrow"/>
          <w:sz w:val="24"/>
          <w:szCs w:val="24"/>
        </w:rPr>
      </w:pPr>
    </w:p>
    <w:p w:rsidR="00541D22" w:rsidRPr="00251035" w:rsidRDefault="00541D22" w:rsidP="00541D22">
      <w:pPr>
        <w:pStyle w:val="Textoindependiente"/>
        <w:kinsoku w:val="0"/>
        <w:overflowPunct w:val="0"/>
        <w:ind w:left="0"/>
        <w:jc w:val="both"/>
        <w:rPr>
          <w:rFonts w:ascii="Arial Narrow" w:hAnsi="Arial Narrow"/>
          <w:color w:val="000000" w:themeColor="text1"/>
          <w:sz w:val="24"/>
          <w:szCs w:val="24"/>
        </w:rPr>
      </w:pPr>
    </w:p>
    <w:p w:rsidR="00541D22" w:rsidRPr="00251035" w:rsidRDefault="00541D22" w:rsidP="00541D22">
      <w:pPr>
        <w:pStyle w:val="Textoindependiente"/>
        <w:kinsoku w:val="0"/>
        <w:overflowPunct w:val="0"/>
        <w:ind w:left="0"/>
        <w:jc w:val="both"/>
        <w:rPr>
          <w:rFonts w:ascii="Arial Narrow" w:hAnsi="Arial Narrow"/>
          <w:sz w:val="24"/>
          <w:szCs w:val="24"/>
        </w:rPr>
      </w:pPr>
      <w:r w:rsidRPr="00251035">
        <w:rPr>
          <w:rFonts w:ascii="Arial Narrow" w:hAnsi="Arial Narrow" w:cs="Arial"/>
          <w:sz w:val="24"/>
          <w:szCs w:val="24"/>
        </w:rPr>
        <w:t>D/Dña.</w:t>
      </w:r>
      <w:r w:rsidRPr="00251035">
        <w:rPr>
          <w:rFonts w:ascii="Arial Narrow" w:hAnsi="Arial Narrow"/>
          <w:color w:val="FF0000"/>
          <w:sz w:val="24"/>
          <w:szCs w:val="24"/>
        </w:rPr>
        <w:t xml:space="preserve"> &lt;</w:t>
      </w:r>
      <w:r w:rsidRPr="00251035">
        <w:rPr>
          <w:rFonts w:ascii="Arial Narrow" w:hAnsi="Arial Narrow"/>
          <w:i/>
          <w:color w:val="FF0000"/>
          <w:sz w:val="24"/>
          <w:szCs w:val="24"/>
        </w:rPr>
        <w:t>nombre del solicitante o representante</w:t>
      </w:r>
      <w:r w:rsidRPr="00251035">
        <w:rPr>
          <w:rFonts w:ascii="Arial Narrow" w:hAnsi="Arial Narrow" w:cs="Arial"/>
          <w:color w:val="FF0000"/>
          <w:sz w:val="24"/>
          <w:szCs w:val="24"/>
        </w:rPr>
        <w:t xml:space="preserve">&gt;, </w:t>
      </w:r>
      <w:r w:rsidRPr="00251035">
        <w:rPr>
          <w:rFonts w:ascii="Arial Narrow" w:hAnsi="Arial Narrow" w:cs="Arial"/>
          <w:sz w:val="24"/>
          <w:szCs w:val="24"/>
        </w:rPr>
        <w:t>en representación de</w:t>
      </w:r>
      <w:r w:rsidRPr="00251035">
        <w:rPr>
          <w:rFonts w:ascii="Arial Narrow" w:hAnsi="Arial Narrow" w:cs="Arial"/>
          <w:color w:val="FF0000"/>
          <w:sz w:val="24"/>
          <w:szCs w:val="24"/>
        </w:rPr>
        <w:t xml:space="preserve"> </w:t>
      </w:r>
      <w:r w:rsidRPr="00251035">
        <w:rPr>
          <w:rFonts w:ascii="Arial Narrow" w:hAnsi="Arial Narrow"/>
          <w:color w:val="FF0000"/>
          <w:sz w:val="24"/>
          <w:szCs w:val="24"/>
        </w:rPr>
        <w:t>&lt;</w:t>
      </w:r>
      <w:r w:rsidRPr="00251035">
        <w:rPr>
          <w:rFonts w:ascii="Arial Narrow" w:hAnsi="Arial Narrow"/>
          <w:i/>
          <w:color w:val="FF0000"/>
          <w:sz w:val="24"/>
          <w:szCs w:val="24"/>
        </w:rPr>
        <w:t xml:space="preserve">nombre de la empresa&gt; </w:t>
      </w:r>
      <w:r w:rsidRPr="00251035">
        <w:rPr>
          <w:rFonts w:ascii="Arial Narrow" w:hAnsi="Arial Narrow" w:cs="Arial"/>
          <w:sz w:val="24"/>
          <w:szCs w:val="24"/>
        </w:rPr>
        <w:t xml:space="preserve">y en relación al expediente con código de solicitud núm.: </w:t>
      </w:r>
      <w:r w:rsidRPr="00251035">
        <w:rPr>
          <w:rFonts w:ascii="Arial Narrow" w:hAnsi="Arial Narrow" w:cs="Calibri"/>
          <w:color w:val="FF0000"/>
          <w:spacing w:val="-20"/>
          <w:w w:val="105"/>
          <w:sz w:val="24"/>
          <w:szCs w:val="24"/>
        </w:rPr>
        <w:t>XXXXXXXXXXXX</w:t>
      </w:r>
    </w:p>
    <w:p w:rsidR="00541D22" w:rsidRDefault="00541D22" w:rsidP="00541D22">
      <w:pPr>
        <w:pStyle w:val="Textoindependiente"/>
        <w:kinsoku w:val="0"/>
        <w:overflowPunct w:val="0"/>
        <w:ind w:left="0"/>
        <w:jc w:val="both"/>
        <w:rPr>
          <w:rFonts w:ascii="Arial Narrow" w:hAnsi="Arial Narrow"/>
          <w:iCs/>
          <w:sz w:val="24"/>
          <w:szCs w:val="24"/>
        </w:rPr>
      </w:pPr>
    </w:p>
    <w:p w:rsidR="00541D22" w:rsidRPr="00251035" w:rsidRDefault="00541D22" w:rsidP="00541D22">
      <w:pPr>
        <w:pStyle w:val="Textoindependiente"/>
        <w:kinsoku w:val="0"/>
        <w:overflowPunct w:val="0"/>
        <w:ind w:left="0"/>
        <w:jc w:val="both"/>
        <w:rPr>
          <w:rFonts w:ascii="Arial Narrow" w:hAnsi="Arial Narrow"/>
          <w:iCs/>
          <w:sz w:val="24"/>
          <w:szCs w:val="24"/>
        </w:rPr>
      </w:pPr>
    </w:p>
    <w:p w:rsidR="00541D22" w:rsidRPr="00251035" w:rsidRDefault="00541D22" w:rsidP="00541D22">
      <w:pPr>
        <w:pStyle w:val="Textoindependiente"/>
        <w:kinsoku w:val="0"/>
        <w:overflowPunct w:val="0"/>
        <w:ind w:left="0"/>
        <w:jc w:val="center"/>
        <w:rPr>
          <w:rFonts w:ascii="Arial Narrow" w:hAnsi="Arial Narrow" w:cs="ArialMT"/>
          <w:b/>
          <w:sz w:val="24"/>
          <w:szCs w:val="24"/>
        </w:rPr>
      </w:pPr>
      <w:r w:rsidRPr="00251035">
        <w:rPr>
          <w:rFonts w:ascii="Arial Narrow" w:hAnsi="Arial Narrow" w:cs="ArialMT"/>
          <w:b/>
          <w:sz w:val="24"/>
          <w:szCs w:val="24"/>
        </w:rPr>
        <w:t>DECLARA RESPONSABLEMENTE</w:t>
      </w:r>
    </w:p>
    <w:p w:rsidR="00541D22" w:rsidRPr="00251035" w:rsidRDefault="00541D22" w:rsidP="00541D22">
      <w:pPr>
        <w:pStyle w:val="Textoindependiente"/>
        <w:kinsoku w:val="0"/>
        <w:overflowPunct w:val="0"/>
        <w:ind w:left="0"/>
        <w:jc w:val="both"/>
        <w:rPr>
          <w:rFonts w:ascii="Arial Narrow" w:hAnsi="Arial Narrow"/>
          <w:iCs/>
          <w:sz w:val="24"/>
          <w:szCs w:val="24"/>
        </w:rPr>
      </w:pPr>
    </w:p>
    <w:p w:rsidR="00541D22" w:rsidRDefault="00541D22" w:rsidP="00541D22">
      <w:pPr>
        <w:pStyle w:val="Textoindependiente"/>
        <w:kinsoku w:val="0"/>
        <w:overflowPunct w:val="0"/>
        <w:ind w:left="0"/>
        <w:jc w:val="both"/>
        <w:rPr>
          <w:rFonts w:ascii="Arial Narrow" w:hAnsi="Arial Narrow" w:cs="Calibri"/>
          <w:sz w:val="24"/>
          <w:szCs w:val="24"/>
          <w:lang w:eastAsia="en-US"/>
        </w:rPr>
      </w:pPr>
      <w:r w:rsidRPr="00251035">
        <w:rPr>
          <w:rFonts w:ascii="Arial Narrow" w:hAnsi="Arial Narrow" w:cs="ArialMT"/>
          <w:color w:val="000000" w:themeColor="text1"/>
          <w:sz w:val="24"/>
          <w:szCs w:val="24"/>
        </w:rPr>
        <w:t>Que ha recibido la propuesta de resolución provisional de conformidad con lo dispuesto en el</w:t>
      </w:r>
      <w:r w:rsidRPr="00251035">
        <w:rPr>
          <w:rFonts w:ascii="Arial Narrow" w:hAnsi="Arial Narrow" w:cs="ArialMT"/>
          <w:sz w:val="24"/>
          <w:szCs w:val="24"/>
        </w:rPr>
        <w:t xml:space="preserve"> </w:t>
      </w:r>
      <w:r w:rsidRPr="00002B0E">
        <w:rPr>
          <w:rFonts w:ascii="Arial Narrow" w:hAnsi="Arial Narrow" w:cs="ArialMT"/>
          <w:sz w:val="24"/>
          <w:szCs w:val="24"/>
        </w:rPr>
        <w:t xml:space="preserve">artículo </w:t>
      </w:r>
      <w:r w:rsidRPr="00475E35">
        <w:rPr>
          <w:rFonts w:ascii="Arial Narrow" w:hAnsi="Arial Narrow" w:cs="ArialMT"/>
          <w:sz w:val="24"/>
          <w:szCs w:val="24"/>
        </w:rPr>
        <w:t>18</w:t>
      </w:r>
      <w:r>
        <w:rPr>
          <w:rFonts w:ascii="Arial Narrow" w:hAnsi="Arial Narrow" w:cs="ArialMT"/>
          <w:sz w:val="24"/>
          <w:szCs w:val="24"/>
        </w:rPr>
        <w:t xml:space="preserve"> </w:t>
      </w:r>
      <w:r w:rsidRPr="00475E35">
        <w:rPr>
          <w:rFonts w:ascii="Arial Narrow" w:hAnsi="Arial Narrow" w:cs="ArialMT"/>
          <w:sz w:val="24"/>
          <w:szCs w:val="24"/>
        </w:rPr>
        <w:t xml:space="preserve">de la </w:t>
      </w:r>
      <w:r w:rsidRPr="00475E35">
        <w:rPr>
          <w:rFonts w:ascii="Arial Narrow" w:hAnsi="Arial Narrow" w:cs="Calibri"/>
          <w:spacing w:val="2"/>
          <w:w w:val="104"/>
          <w:sz w:val="24"/>
          <w:szCs w:val="24"/>
        </w:rPr>
        <w:t>Orden de 5 de junio de 2017</w:t>
      </w:r>
      <w:r w:rsidRPr="00002B0E">
        <w:rPr>
          <w:rFonts w:ascii="Arial Narrow" w:hAnsi="Arial Narrow" w:cs="Calibri"/>
          <w:spacing w:val="2"/>
          <w:w w:val="104"/>
          <w:sz w:val="24"/>
          <w:szCs w:val="24"/>
        </w:rPr>
        <w:t xml:space="preserve"> </w:t>
      </w:r>
      <w:r w:rsidRPr="00002B0E">
        <w:rPr>
          <w:rFonts w:ascii="Arial Narrow" w:hAnsi="Arial Narrow" w:cs="Calibri"/>
          <w:sz w:val="24"/>
          <w:szCs w:val="24"/>
          <w:lang w:eastAsia="en-US"/>
        </w:rPr>
        <w:t>por la que se aprueban las bases reguladoras para la concesión de subvenciones en régimen de concurrencia no competitiva a las empresas para el desarrollo industrial, la mejora de la competitividad, la transformación digital y la creación de empleo en Andalucía durante el período 2017-2020</w:t>
      </w:r>
      <w:r>
        <w:rPr>
          <w:rFonts w:ascii="Arial Narrow" w:hAnsi="Arial Narrow" w:cs="Calibri"/>
          <w:sz w:val="24"/>
          <w:szCs w:val="24"/>
          <w:lang w:eastAsia="en-US"/>
        </w:rPr>
        <w:t>.</w:t>
      </w:r>
    </w:p>
    <w:p w:rsidR="00541D22" w:rsidRPr="00251035" w:rsidRDefault="00541D22" w:rsidP="00541D22">
      <w:pPr>
        <w:pStyle w:val="Textoindependiente"/>
        <w:kinsoku w:val="0"/>
        <w:overflowPunct w:val="0"/>
        <w:ind w:left="0"/>
        <w:jc w:val="both"/>
        <w:rPr>
          <w:rFonts w:ascii="Arial Narrow" w:hAnsi="Arial Narrow" w:cs="Calibri"/>
          <w:sz w:val="24"/>
          <w:szCs w:val="24"/>
        </w:rPr>
      </w:pPr>
    </w:p>
    <w:p w:rsidR="00541D22" w:rsidRPr="00475E35" w:rsidRDefault="00541D22" w:rsidP="00541D22">
      <w:pPr>
        <w:pStyle w:val="Sinespaciado"/>
        <w:shd w:val="clear" w:color="auto" w:fill="FFFFFF" w:themeFill="background1"/>
        <w:jc w:val="both"/>
        <w:rPr>
          <w:rFonts w:ascii="Arial Narrow" w:eastAsia="Calibri" w:hAnsi="Arial Narrow" w:cs="Times New Roman"/>
          <w:sz w:val="24"/>
          <w:szCs w:val="24"/>
          <w:u w:val="single"/>
        </w:rPr>
      </w:pPr>
      <w:r w:rsidRPr="00251035">
        <w:rPr>
          <w:rFonts w:ascii="Arial Narrow" w:hAnsi="Arial Narrow" w:cs="Calibri"/>
          <w:sz w:val="24"/>
          <w:szCs w:val="24"/>
        </w:rPr>
        <w:t xml:space="preserve">Que </w:t>
      </w:r>
      <w:r w:rsidRPr="00251035">
        <w:rPr>
          <w:rFonts w:ascii="Arial Narrow" w:hAnsi="Arial Narrow" w:cs="ArialMT"/>
          <w:sz w:val="24"/>
          <w:szCs w:val="24"/>
        </w:rPr>
        <w:t xml:space="preserve">en cumplimiento de lo dispuesto en </w:t>
      </w:r>
      <w:r w:rsidRPr="00002B0E">
        <w:rPr>
          <w:rFonts w:ascii="Arial Narrow" w:hAnsi="Arial Narrow" w:cs="ArialMT"/>
          <w:sz w:val="24"/>
          <w:szCs w:val="24"/>
        </w:rPr>
        <w:t xml:space="preserve">la letra f) del apartado 1 </w:t>
      </w:r>
      <w:r w:rsidRPr="00475E35">
        <w:rPr>
          <w:rFonts w:ascii="Arial Narrow" w:hAnsi="Arial Narrow" w:cs="ArialMT"/>
          <w:sz w:val="24"/>
          <w:szCs w:val="24"/>
        </w:rPr>
        <w:t>del artículo 19</w:t>
      </w:r>
      <w:r>
        <w:rPr>
          <w:rFonts w:ascii="Arial Narrow" w:hAnsi="Arial Narrow" w:cs="ArialMT"/>
          <w:sz w:val="24"/>
          <w:szCs w:val="24"/>
        </w:rPr>
        <w:t xml:space="preserve"> </w:t>
      </w:r>
      <w:r w:rsidRPr="00475E35">
        <w:rPr>
          <w:rFonts w:ascii="Arial Narrow" w:hAnsi="Arial Narrow" w:cs="ArialMT"/>
          <w:sz w:val="24"/>
          <w:szCs w:val="24"/>
        </w:rPr>
        <w:t>de la citada Orden y en el marco del trámite de respuesta a la propuesta de resolución provisional</w:t>
      </w:r>
      <w:r w:rsidRPr="00251035">
        <w:rPr>
          <w:rFonts w:ascii="Arial Narrow" w:hAnsi="Arial Narrow" w:cs="ArialMT"/>
          <w:sz w:val="24"/>
          <w:szCs w:val="24"/>
        </w:rPr>
        <w:t xml:space="preserve">, la entidad solicitante a </w:t>
      </w:r>
      <w:r>
        <w:rPr>
          <w:rFonts w:ascii="Arial Narrow" w:hAnsi="Arial Narrow" w:cs="ArialMT"/>
          <w:sz w:val="24"/>
          <w:szCs w:val="24"/>
        </w:rPr>
        <w:t xml:space="preserve">la </w:t>
      </w:r>
      <w:r w:rsidRPr="00251035">
        <w:rPr>
          <w:rFonts w:ascii="Arial Narrow" w:hAnsi="Arial Narrow" w:cs="ArialMT"/>
          <w:sz w:val="24"/>
          <w:szCs w:val="24"/>
        </w:rPr>
        <w:t xml:space="preserve">cual represento </w:t>
      </w:r>
      <w:r w:rsidRPr="00251035">
        <w:rPr>
          <w:rFonts w:ascii="Arial Narrow" w:eastAsia="Times New Roman" w:hAnsi="Arial Narrow" w:cs="Arial"/>
          <w:sz w:val="24"/>
          <w:szCs w:val="24"/>
        </w:rPr>
        <w:t xml:space="preserve">dispone de la suficiente capacidad administrativa, financiera y operativa para </w:t>
      </w:r>
      <w:r w:rsidRPr="00251035">
        <w:rPr>
          <w:rFonts w:ascii="Arial Narrow" w:hAnsi="Arial Narrow" w:cs="ArialMT"/>
          <w:sz w:val="24"/>
          <w:szCs w:val="24"/>
        </w:rPr>
        <w:t>cumplir las condiciones establecidas en la propuesta de resolución.</w:t>
      </w:r>
    </w:p>
    <w:p w:rsidR="00541D22" w:rsidRPr="00251035" w:rsidRDefault="00541D22" w:rsidP="00541D22">
      <w:pPr>
        <w:pStyle w:val="Textoindependiente"/>
        <w:kinsoku w:val="0"/>
        <w:overflowPunct w:val="0"/>
        <w:ind w:left="0"/>
        <w:jc w:val="both"/>
        <w:rPr>
          <w:rFonts w:ascii="Arial Narrow" w:hAnsi="Arial Narrow" w:cs="ArialMT"/>
          <w:sz w:val="24"/>
          <w:szCs w:val="24"/>
        </w:rPr>
      </w:pPr>
    </w:p>
    <w:p w:rsidR="00541D22" w:rsidRPr="00251035" w:rsidRDefault="00541D22" w:rsidP="00541D22">
      <w:pPr>
        <w:pStyle w:val="Textoindependiente"/>
        <w:kinsoku w:val="0"/>
        <w:overflowPunct w:val="0"/>
        <w:ind w:left="0"/>
        <w:rPr>
          <w:rFonts w:ascii="Arial Narrow" w:hAnsi="Arial Narrow"/>
          <w:strike/>
          <w:sz w:val="24"/>
          <w:szCs w:val="24"/>
        </w:rPr>
      </w:pPr>
    </w:p>
    <w:p w:rsidR="00541D22" w:rsidRPr="00251035" w:rsidRDefault="00541D22" w:rsidP="00541D22">
      <w:pPr>
        <w:widowControl/>
        <w:autoSpaceDE/>
        <w:autoSpaceDN/>
        <w:adjustRightInd/>
        <w:spacing w:after="200" w:line="276" w:lineRule="auto"/>
        <w:rPr>
          <w:rFonts w:ascii="Arial Narrow" w:hAnsi="Arial Narrow" w:cs="NewsGotT"/>
          <w:color w:val="000000" w:themeColor="text1"/>
        </w:rPr>
      </w:pPr>
    </w:p>
    <w:sectPr w:rsidR="00541D22" w:rsidRPr="00251035" w:rsidSect="00337BB3">
      <w:headerReference w:type="default" r:id="rId8"/>
      <w:pgSz w:w="11900" w:h="16840" w:code="9"/>
      <w:pgMar w:top="1701" w:right="1134" w:bottom="1134" w:left="1701" w:header="544" w:footer="198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24D9" w:rsidRDefault="00AE24D9" w:rsidP="00B23D2D">
      <w:r>
        <w:separator/>
      </w:r>
    </w:p>
  </w:endnote>
  <w:endnote w:type="continuationSeparator" w:id="0">
    <w:p w:rsidR="00AE24D9" w:rsidRDefault="00AE24D9" w:rsidP="00B23D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NewsGotT">
    <w:altName w:val="Times New Roman"/>
    <w:charset w:val="00"/>
    <w:family w:val="auto"/>
    <w:pitch w:val="variable"/>
    <w:sig w:usb0="00000007" w:usb1="00000000" w:usb2="00000000" w:usb3="00000000" w:csb0="0000001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24D9" w:rsidRDefault="00AE24D9" w:rsidP="00B23D2D">
      <w:r>
        <w:separator/>
      </w:r>
    </w:p>
  </w:footnote>
  <w:footnote w:type="continuationSeparator" w:id="0">
    <w:p w:rsidR="00AE24D9" w:rsidRDefault="00AE24D9" w:rsidP="00B23D2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78D4" w:rsidRDefault="00970C9C" w:rsidP="00970C9C">
    <w:pPr>
      <w:pStyle w:val="Encabezado"/>
    </w:pPr>
    <w:r w:rsidRPr="0019227D">
      <w:rPr>
        <w:noProof/>
      </w:rPr>
      <w:drawing>
        <wp:inline distT="0" distB="0" distL="0" distR="0">
          <wp:extent cx="2772000" cy="530726"/>
          <wp:effectExtent l="19050" t="0" r="930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772000" cy="53072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ptab w:relativeTo="margin" w:alignment="right" w:leader="none"/>
    </w:r>
    <w:r w:rsidR="00FF78D4" w:rsidRPr="0019227D">
      <w:rPr>
        <w:noProof/>
      </w:rPr>
      <w:drawing>
        <wp:inline distT="0" distB="0" distL="0" distR="0">
          <wp:extent cx="574040" cy="287020"/>
          <wp:effectExtent l="0" t="0" r="0" b="0"/>
          <wp:docPr id="4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040" cy="2870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bookmarkStart w:id="0" w:name="_GoBack"/>
    <w:bookmarkEnd w:id="0"/>
    <w:r w:rsidR="00FF78D4" w:rsidRPr="0019227D">
      <w:rPr>
        <w:noProof/>
      </w:rPr>
      <w:drawing>
        <wp:inline distT="0" distB="0" distL="0" distR="0">
          <wp:extent cx="1952026" cy="438150"/>
          <wp:effectExtent l="0" t="0" r="0" b="0"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43900" cy="43632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402"/>
    <w:multiLevelType w:val="multilevel"/>
    <w:tmpl w:val="00000885"/>
    <w:lvl w:ilvl="0">
      <w:numFmt w:val="bullet"/>
      <w:lvlText w:val="-"/>
      <w:lvlJc w:val="left"/>
      <w:pPr>
        <w:ind w:left="989" w:hanging="99"/>
      </w:pPr>
      <w:rPr>
        <w:rFonts w:ascii="Lucida Sans" w:hAnsi="Lucida Sans"/>
        <w:b/>
        <w:w w:val="65"/>
        <w:sz w:val="22"/>
      </w:rPr>
    </w:lvl>
    <w:lvl w:ilvl="1">
      <w:numFmt w:val="bullet"/>
      <w:lvlText w:val="•"/>
      <w:lvlJc w:val="left"/>
      <w:pPr>
        <w:ind w:left="2054" w:hanging="99"/>
      </w:pPr>
    </w:lvl>
    <w:lvl w:ilvl="2">
      <w:numFmt w:val="bullet"/>
      <w:lvlText w:val="•"/>
      <w:lvlJc w:val="left"/>
      <w:pPr>
        <w:ind w:left="3128" w:hanging="99"/>
      </w:pPr>
    </w:lvl>
    <w:lvl w:ilvl="3">
      <w:numFmt w:val="bullet"/>
      <w:lvlText w:val="•"/>
      <w:lvlJc w:val="left"/>
      <w:pPr>
        <w:ind w:left="4202" w:hanging="99"/>
      </w:pPr>
    </w:lvl>
    <w:lvl w:ilvl="4">
      <w:numFmt w:val="bullet"/>
      <w:lvlText w:val="•"/>
      <w:lvlJc w:val="left"/>
      <w:pPr>
        <w:ind w:left="5276" w:hanging="99"/>
      </w:pPr>
    </w:lvl>
    <w:lvl w:ilvl="5">
      <w:numFmt w:val="bullet"/>
      <w:lvlText w:val="•"/>
      <w:lvlJc w:val="left"/>
      <w:pPr>
        <w:ind w:left="6350" w:hanging="99"/>
      </w:pPr>
    </w:lvl>
    <w:lvl w:ilvl="6">
      <w:numFmt w:val="bullet"/>
      <w:lvlText w:val="•"/>
      <w:lvlJc w:val="left"/>
      <w:pPr>
        <w:ind w:left="7424" w:hanging="99"/>
      </w:pPr>
    </w:lvl>
    <w:lvl w:ilvl="7">
      <w:numFmt w:val="bullet"/>
      <w:lvlText w:val="•"/>
      <w:lvlJc w:val="left"/>
      <w:pPr>
        <w:ind w:left="8498" w:hanging="99"/>
      </w:pPr>
    </w:lvl>
    <w:lvl w:ilvl="8">
      <w:numFmt w:val="bullet"/>
      <w:lvlText w:val="•"/>
      <w:lvlJc w:val="left"/>
      <w:pPr>
        <w:ind w:left="9572" w:hanging="99"/>
      </w:pPr>
    </w:lvl>
  </w:abstractNum>
  <w:abstractNum w:abstractNumId="1">
    <w:nsid w:val="00000403"/>
    <w:multiLevelType w:val="multilevel"/>
    <w:tmpl w:val="00000886"/>
    <w:lvl w:ilvl="0">
      <w:numFmt w:val="bullet"/>
      <w:lvlText w:val="-"/>
      <w:lvlJc w:val="left"/>
      <w:pPr>
        <w:ind w:left="1087" w:hanging="99"/>
      </w:pPr>
      <w:rPr>
        <w:rFonts w:ascii="Lucida Sans" w:hAnsi="Lucida Sans"/>
        <w:b/>
        <w:w w:val="65"/>
        <w:sz w:val="22"/>
      </w:rPr>
    </w:lvl>
    <w:lvl w:ilvl="1">
      <w:numFmt w:val="bullet"/>
      <w:lvlText w:val="•"/>
      <w:lvlJc w:val="left"/>
      <w:pPr>
        <w:ind w:left="2144" w:hanging="99"/>
      </w:pPr>
    </w:lvl>
    <w:lvl w:ilvl="2">
      <w:numFmt w:val="bullet"/>
      <w:lvlText w:val="•"/>
      <w:lvlJc w:val="left"/>
      <w:pPr>
        <w:ind w:left="3208" w:hanging="99"/>
      </w:pPr>
    </w:lvl>
    <w:lvl w:ilvl="3">
      <w:numFmt w:val="bullet"/>
      <w:lvlText w:val="•"/>
      <w:lvlJc w:val="left"/>
      <w:pPr>
        <w:ind w:left="4272" w:hanging="99"/>
      </w:pPr>
    </w:lvl>
    <w:lvl w:ilvl="4">
      <w:numFmt w:val="bullet"/>
      <w:lvlText w:val="•"/>
      <w:lvlJc w:val="left"/>
      <w:pPr>
        <w:ind w:left="5336" w:hanging="99"/>
      </w:pPr>
    </w:lvl>
    <w:lvl w:ilvl="5">
      <w:numFmt w:val="bullet"/>
      <w:lvlText w:val="•"/>
      <w:lvlJc w:val="left"/>
      <w:pPr>
        <w:ind w:left="6400" w:hanging="99"/>
      </w:pPr>
    </w:lvl>
    <w:lvl w:ilvl="6">
      <w:numFmt w:val="bullet"/>
      <w:lvlText w:val="•"/>
      <w:lvlJc w:val="left"/>
      <w:pPr>
        <w:ind w:left="7464" w:hanging="99"/>
      </w:pPr>
    </w:lvl>
    <w:lvl w:ilvl="7">
      <w:numFmt w:val="bullet"/>
      <w:lvlText w:val="•"/>
      <w:lvlJc w:val="left"/>
      <w:pPr>
        <w:ind w:left="8528" w:hanging="99"/>
      </w:pPr>
    </w:lvl>
    <w:lvl w:ilvl="8">
      <w:numFmt w:val="bullet"/>
      <w:lvlText w:val="•"/>
      <w:lvlJc w:val="left"/>
      <w:pPr>
        <w:ind w:left="9592" w:hanging="99"/>
      </w:pPr>
    </w:lvl>
  </w:abstractNum>
  <w:abstractNum w:abstractNumId="2">
    <w:nsid w:val="2FFC0293"/>
    <w:multiLevelType w:val="hybridMultilevel"/>
    <w:tmpl w:val="77CA14D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2B85A19"/>
    <w:multiLevelType w:val="hybridMultilevel"/>
    <w:tmpl w:val="82740110"/>
    <w:lvl w:ilvl="0" w:tplc="6D386FC6">
      <w:numFmt w:val="bullet"/>
      <w:lvlText w:val="-"/>
      <w:lvlJc w:val="left"/>
      <w:pPr>
        <w:ind w:left="720" w:hanging="360"/>
      </w:pPr>
      <w:rPr>
        <w:rFonts w:ascii="Arial Narrow" w:eastAsiaTheme="minorEastAsia" w:hAnsi="Arial Narrow" w:cs="NewsGotT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useFELayout/>
  </w:compat>
  <w:rsids>
    <w:rsidRoot w:val="0007577B"/>
    <w:rsid w:val="00004635"/>
    <w:rsid w:val="00006050"/>
    <w:rsid w:val="00030053"/>
    <w:rsid w:val="00030059"/>
    <w:rsid w:val="00043C6B"/>
    <w:rsid w:val="00050A10"/>
    <w:rsid w:val="00052872"/>
    <w:rsid w:val="0005427A"/>
    <w:rsid w:val="00056C5D"/>
    <w:rsid w:val="0006788B"/>
    <w:rsid w:val="00073125"/>
    <w:rsid w:val="0007577B"/>
    <w:rsid w:val="0007589F"/>
    <w:rsid w:val="00075C73"/>
    <w:rsid w:val="00081B0B"/>
    <w:rsid w:val="000821BF"/>
    <w:rsid w:val="00082C96"/>
    <w:rsid w:val="0008609B"/>
    <w:rsid w:val="00090EC6"/>
    <w:rsid w:val="00092812"/>
    <w:rsid w:val="000933FE"/>
    <w:rsid w:val="000A0A92"/>
    <w:rsid w:val="000A2951"/>
    <w:rsid w:val="000D509A"/>
    <w:rsid w:val="000D7B20"/>
    <w:rsid w:val="000E3297"/>
    <w:rsid w:val="000E6361"/>
    <w:rsid w:val="00106040"/>
    <w:rsid w:val="00106B5D"/>
    <w:rsid w:val="001156FE"/>
    <w:rsid w:val="0014412F"/>
    <w:rsid w:val="0015229E"/>
    <w:rsid w:val="00153D4E"/>
    <w:rsid w:val="001645B2"/>
    <w:rsid w:val="00180F67"/>
    <w:rsid w:val="00181D58"/>
    <w:rsid w:val="00181EEC"/>
    <w:rsid w:val="00191BF4"/>
    <w:rsid w:val="0019227D"/>
    <w:rsid w:val="001965B0"/>
    <w:rsid w:val="001B0FE4"/>
    <w:rsid w:val="001B1E04"/>
    <w:rsid w:val="001D0EAA"/>
    <w:rsid w:val="001E348D"/>
    <w:rsid w:val="001E7985"/>
    <w:rsid w:val="001F4A44"/>
    <w:rsid w:val="00200AF4"/>
    <w:rsid w:val="002028ED"/>
    <w:rsid w:val="00210E49"/>
    <w:rsid w:val="002122F0"/>
    <w:rsid w:val="002123C2"/>
    <w:rsid w:val="0022709E"/>
    <w:rsid w:val="00227155"/>
    <w:rsid w:val="00250DFD"/>
    <w:rsid w:val="002611DB"/>
    <w:rsid w:val="002718FC"/>
    <w:rsid w:val="00276CF8"/>
    <w:rsid w:val="00285D79"/>
    <w:rsid w:val="002A36C9"/>
    <w:rsid w:val="002D28C0"/>
    <w:rsid w:val="002D780B"/>
    <w:rsid w:val="002E0331"/>
    <w:rsid w:val="002E0969"/>
    <w:rsid w:val="00300167"/>
    <w:rsid w:val="00303397"/>
    <w:rsid w:val="0030371D"/>
    <w:rsid w:val="0030406C"/>
    <w:rsid w:val="0030715F"/>
    <w:rsid w:val="003149A8"/>
    <w:rsid w:val="00314D62"/>
    <w:rsid w:val="00320091"/>
    <w:rsid w:val="00320364"/>
    <w:rsid w:val="003229E3"/>
    <w:rsid w:val="0032350B"/>
    <w:rsid w:val="00333E5F"/>
    <w:rsid w:val="00337BB3"/>
    <w:rsid w:val="00343D55"/>
    <w:rsid w:val="00351621"/>
    <w:rsid w:val="00352FFB"/>
    <w:rsid w:val="00363DF7"/>
    <w:rsid w:val="0037329A"/>
    <w:rsid w:val="0038201C"/>
    <w:rsid w:val="003828D2"/>
    <w:rsid w:val="00395AAD"/>
    <w:rsid w:val="003A212E"/>
    <w:rsid w:val="003A31A6"/>
    <w:rsid w:val="003A35CA"/>
    <w:rsid w:val="003A7638"/>
    <w:rsid w:val="003C4C28"/>
    <w:rsid w:val="003D0887"/>
    <w:rsid w:val="003D3675"/>
    <w:rsid w:val="003D4707"/>
    <w:rsid w:val="003D5BA3"/>
    <w:rsid w:val="003E0D9B"/>
    <w:rsid w:val="003E5CDA"/>
    <w:rsid w:val="003F6094"/>
    <w:rsid w:val="00414161"/>
    <w:rsid w:val="00414AB2"/>
    <w:rsid w:val="00422629"/>
    <w:rsid w:val="00433733"/>
    <w:rsid w:val="0043618B"/>
    <w:rsid w:val="004430B1"/>
    <w:rsid w:val="00455141"/>
    <w:rsid w:val="0046498D"/>
    <w:rsid w:val="004650BD"/>
    <w:rsid w:val="004840A1"/>
    <w:rsid w:val="004845E2"/>
    <w:rsid w:val="0049045C"/>
    <w:rsid w:val="004A5FAE"/>
    <w:rsid w:val="004B3648"/>
    <w:rsid w:val="004C110D"/>
    <w:rsid w:val="004C2A91"/>
    <w:rsid w:val="004C43D6"/>
    <w:rsid w:val="004D31CE"/>
    <w:rsid w:val="004D3787"/>
    <w:rsid w:val="004D79F2"/>
    <w:rsid w:val="004F6D08"/>
    <w:rsid w:val="00500E96"/>
    <w:rsid w:val="0050273F"/>
    <w:rsid w:val="005037FE"/>
    <w:rsid w:val="00514B06"/>
    <w:rsid w:val="00527C3E"/>
    <w:rsid w:val="005332CA"/>
    <w:rsid w:val="00533A43"/>
    <w:rsid w:val="00533E57"/>
    <w:rsid w:val="00541D22"/>
    <w:rsid w:val="0054282E"/>
    <w:rsid w:val="00550B16"/>
    <w:rsid w:val="005540FB"/>
    <w:rsid w:val="00563446"/>
    <w:rsid w:val="00565906"/>
    <w:rsid w:val="00566B92"/>
    <w:rsid w:val="00567216"/>
    <w:rsid w:val="00570145"/>
    <w:rsid w:val="00573A34"/>
    <w:rsid w:val="005763CA"/>
    <w:rsid w:val="0058728E"/>
    <w:rsid w:val="005949D2"/>
    <w:rsid w:val="005A22AF"/>
    <w:rsid w:val="005A7991"/>
    <w:rsid w:val="005B20A6"/>
    <w:rsid w:val="005B3360"/>
    <w:rsid w:val="005C680E"/>
    <w:rsid w:val="005D132D"/>
    <w:rsid w:val="005D7096"/>
    <w:rsid w:val="005F487A"/>
    <w:rsid w:val="0060076B"/>
    <w:rsid w:val="0060427D"/>
    <w:rsid w:val="00604CCF"/>
    <w:rsid w:val="00627229"/>
    <w:rsid w:val="006357BB"/>
    <w:rsid w:val="00637FB5"/>
    <w:rsid w:val="00643FE0"/>
    <w:rsid w:val="00645D48"/>
    <w:rsid w:val="00647BDC"/>
    <w:rsid w:val="00656089"/>
    <w:rsid w:val="00666C18"/>
    <w:rsid w:val="006674B5"/>
    <w:rsid w:val="00667CD5"/>
    <w:rsid w:val="00672F35"/>
    <w:rsid w:val="00672F45"/>
    <w:rsid w:val="00674611"/>
    <w:rsid w:val="0067715D"/>
    <w:rsid w:val="0067768F"/>
    <w:rsid w:val="006904A1"/>
    <w:rsid w:val="006912F8"/>
    <w:rsid w:val="006A4B9B"/>
    <w:rsid w:val="006B4A65"/>
    <w:rsid w:val="006C4586"/>
    <w:rsid w:val="006C4736"/>
    <w:rsid w:val="006D43DF"/>
    <w:rsid w:val="006D625F"/>
    <w:rsid w:val="006E39F5"/>
    <w:rsid w:val="006E6D6F"/>
    <w:rsid w:val="006F6440"/>
    <w:rsid w:val="007065B0"/>
    <w:rsid w:val="00714340"/>
    <w:rsid w:val="007168B0"/>
    <w:rsid w:val="00740978"/>
    <w:rsid w:val="00741103"/>
    <w:rsid w:val="00742B5D"/>
    <w:rsid w:val="00760A5B"/>
    <w:rsid w:val="00761669"/>
    <w:rsid w:val="00763E46"/>
    <w:rsid w:val="00766CEE"/>
    <w:rsid w:val="00774DAF"/>
    <w:rsid w:val="00783FF1"/>
    <w:rsid w:val="00787655"/>
    <w:rsid w:val="00790741"/>
    <w:rsid w:val="00792288"/>
    <w:rsid w:val="007B67C7"/>
    <w:rsid w:val="007D3247"/>
    <w:rsid w:val="007E5E86"/>
    <w:rsid w:val="007E6EF1"/>
    <w:rsid w:val="007F44A7"/>
    <w:rsid w:val="007F4555"/>
    <w:rsid w:val="007F5B92"/>
    <w:rsid w:val="007F77BF"/>
    <w:rsid w:val="00800641"/>
    <w:rsid w:val="00801DCC"/>
    <w:rsid w:val="00807F0F"/>
    <w:rsid w:val="0081428E"/>
    <w:rsid w:val="008238B0"/>
    <w:rsid w:val="00826C54"/>
    <w:rsid w:val="00831692"/>
    <w:rsid w:val="008370B7"/>
    <w:rsid w:val="0084009F"/>
    <w:rsid w:val="00843B06"/>
    <w:rsid w:val="00850350"/>
    <w:rsid w:val="0085568A"/>
    <w:rsid w:val="008744E2"/>
    <w:rsid w:val="008817DC"/>
    <w:rsid w:val="0089212F"/>
    <w:rsid w:val="0089268F"/>
    <w:rsid w:val="00892794"/>
    <w:rsid w:val="008965CD"/>
    <w:rsid w:val="00897040"/>
    <w:rsid w:val="0089721A"/>
    <w:rsid w:val="008A0FD6"/>
    <w:rsid w:val="008A358A"/>
    <w:rsid w:val="008B16A1"/>
    <w:rsid w:val="008B3E2D"/>
    <w:rsid w:val="008B5825"/>
    <w:rsid w:val="008B64C3"/>
    <w:rsid w:val="008C067F"/>
    <w:rsid w:val="008C4C52"/>
    <w:rsid w:val="008C76FB"/>
    <w:rsid w:val="008D5171"/>
    <w:rsid w:val="008E44FB"/>
    <w:rsid w:val="008E52F3"/>
    <w:rsid w:val="008F10FE"/>
    <w:rsid w:val="008F1C0E"/>
    <w:rsid w:val="008F43DD"/>
    <w:rsid w:val="008F6611"/>
    <w:rsid w:val="008F6B68"/>
    <w:rsid w:val="009001C8"/>
    <w:rsid w:val="00905449"/>
    <w:rsid w:val="00910691"/>
    <w:rsid w:val="009138BD"/>
    <w:rsid w:val="00915E18"/>
    <w:rsid w:val="0095725E"/>
    <w:rsid w:val="009676C1"/>
    <w:rsid w:val="00970281"/>
    <w:rsid w:val="00970C9C"/>
    <w:rsid w:val="00972FC8"/>
    <w:rsid w:val="00981663"/>
    <w:rsid w:val="009816F3"/>
    <w:rsid w:val="009828BA"/>
    <w:rsid w:val="009910BC"/>
    <w:rsid w:val="00992043"/>
    <w:rsid w:val="00995EFF"/>
    <w:rsid w:val="009A1C8A"/>
    <w:rsid w:val="009B18F5"/>
    <w:rsid w:val="009B31AD"/>
    <w:rsid w:val="009B4F2B"/>
    <w:rsid w:val="009C2704"/>
    <w:rsid w:val="009C4975"/>
    <w:rsid w:val="009D3110"/>
    <w:rsid w:val="009E70C8"/>
    <w:rsid w:val="009F4ABB"/>
    <w:rsid w:val="009F7CF9"/>
    <w:rsid w:val="00A02669"/>
    <w:rsid w:val="00A04E4B"/>
    <w:rsid w:val="00A1037E"/>
    <w:rsid w:val="00A1213A"/>
    <w:rsid w:val="00A12E00"/>
    <w:rsid w:val="00A22FA0"/>
    <w:rsid w:val="00A267D4"/>
    <w:rsid w:val="00A26883"/>
    <w:rsid w:val="00A32D06"/>
    <w:rsid w:val="00A4470F"/>
    <w:rsid w:val="00A50190"/>
    <w:rsid w:val="00A569CA"/>
    <w:rsid w:val="00A6101E"/>
    <w:rsid w:val="00A62C2F"/>
    <w:rsid w:val="00A6708D"/>
    <w:rsid w:val="00A70E2E"/>
    <w:rsid w:val="00A71296"/>
    <w:rsid w:val="00A77577"/>
    <w:rsid w:val="00A815BD"/>
    <w:rsid w:val="00A92345"/>
    <w:rsid w:val="00AB3E0D"/>
    <w:rsid w:val="00AB48B9"/>
    <w:rsid w:val="00AB661D"/>
    <w:rsid w:val="00AB6BE3"/>
    <w:rsid w:val="00AC324B"/>
    <w:rsid w:val="00AC628C"/>
    <w:rsid w:val="00AD0198"/>
    <w:rsid w:val="00AD7C87"/>
    <w:rsid w:val="00AE233C"/>
    <w:rsid w:val="00AE24D9"/>
    <w:rsid w:val="00AE2604"/>
    <w:rsid w:val="00AE7625"/>
    <w:rsid w:val="00AF156E"/>
    <w:rsid w:val="00AF238B"/>
    <w:rsid w:val="00AF4E05"/>
    <w:rsid w:val="00B02FE2"/>
    <w:rsid w:val="00B035E2"/>
    <w:rsid w:val="00B048C7"/>
    <w:rsid w:val="00B04F82"/>
    <w:rsid w:val="00B05701"/>
    <w:rsid w:val="00B06B5F"/>
    <w:rsid w:val="00B07E0E"/>
    <w:rsid w:val="00B136A5"/>
    <w:rsid w:val="00B178D9"/>
    <w:rsid w:val="00B179AD"/>
    <w:rsid w:val="00B17AEE"/>
    <w:rsid w:val="00B23D2D"/>
    <w:rsid w:val="00B26F98"/>
    <w:rsid w:val="00B34574"/>
    <w:rsid w:val="00B351B8"/>
    <w:rsid w:val="00B463D0"/>
    <w:rsid w:val="00B60928"/>
    <w:rsid w:val="00B60E98"/>
    <w:rsid w:val="00B6287C"/>
    <w:rsid w:val="00B6526F"/>
    <w:rsid w:val="00B8046A"/>
    <w:rsid w:val="00B954AC"/>
    <w:rsid w:val="00B96489"/>
    <w:rsid w:val="00BA3D10"/>
    <w:rsid w:val="00BA76EC"/>
    <w:rsid w:val="00BB4949"/>
    <w:rsid w:val="00BB7F12"/>
    <w:rsid w:val="00BD23E6"/>
    <w:rsid w:val="00BD2B82"/>
    <w:rsid w:val="00BD380E"/>
    <w:rsid w:val="00BD3E20"/>
    <w:rsid w:val="00BE4395"/>
    <w:rsid w:val="00C0074B"/>
    <w:rsid w:val="00C129F4"/>
    <w:rsid w:val="00C1755E"/>
    <w:rsid w:val="00C22A6A"/>
    <w:rsid w:val="00C22D41"/>
    <w:rsid w:val="00C3060B"/>
    <w:rsid w:val="00C37CE6"/>
    <w:rsid w:val="00C47C62"/>
    <w:rsid w:val="00C57D55"/>
    <w:rsid w:val="00C67B6E"/>
    <w:rsid w:val="00C73794"/>
    <w:rsid w:val="00C80000"/>
    <w:rsid w:val="00C82191"/>
    <w:rsid w:val="00C84A2A"/>
    <w:rsid w:val="00C866A6"/>
    <w:rsid w:val="00C90B0F"/>
    <w:rsid w:val="00C916FD"/>
    <w:rsid w:val="00CA35BC"/>
    <w:rsid w:val="00CB52A0"/>
    <w:rsid w:val="00CB64A4"/>
    <w:rsid w:val="00CB6800"/>
    <w:rsid w:val="00CB7921"/>
    <w:rsid w:val="00CC6C0D"/>
    <w:rsid w:val="00CD1879"/>
    <w:rsid w:val="00CD3421"/>
    <w:rsid w:val="00CD6A46"/>
    <w:rsid w:val="00CE5DCD"/>
    <w:rsid w:val="00CE5FA7"/>
    <w:rsid w:val="00CF1881"/>
    <w:rsid w:val="00CF5029"/>
    <w:rsid w:val="00CF54A4"/>
    <w:rsid w:val="00D13928"/>
    <w:rsid w:val="00D20D33"/>
    <w:rsid w:val="00D235A7"/>
    <w:rsid w:val="00D41341"/>
    <w:rsid w:val="00D4178E"/>
    <w:rsid w:val="00D50B59"/>
    <w:rsid w:val="00D61898"/>
    <w:rsid w:val="00D629A2"/>
    <w:rsid w:val="00D718C3"/>
    <w:rsid w:val="00D7241A"/>
    <w:rsid w:val="00D76844"/>
    <w:rsid w:val="00D85032"/>
    <w:rsid w:val="00D95276"/>
    <w:rsid w:val="00DA6D64"/>
    <w:rsid w:val="00DB0570"/>
    <w:rsid w:val="00DB1FE3"/>
    <w:rsid w:val="00DB2CBA"/>
    <w:rsid w:val="00DB67CC"/>
    <w:rsid w:val="00DD407D"/>
    <w:rsid w:val="00DE0A75"/>
    <w:rsid w:val="00DE28DF"/>
    <w:rsid w:val="00DF5771"/>
    <w:rsid w:val="00E009D1"/>
    <w:rsid w:val="00E013DE"/>
    <w:rsid w:val="00E0301F"/>
    <w:rsid w:val="00E0371C"/>
    <w:rsid w:val="00E04A0E"/>
    <w:rsid w:val="00E22A06"/>
    <w:rsid w:val="00E271C4"/>
    <w:rsid w:val="00E27EF3"/>
    <w:rsid w:val="00E3561E"/>
    <w:rsid w:val="00E35981"/>
    <w:rsid w:val="00E46494"/>
    <w:rsid w:val="00E53F31"/>
    <w:rsid w:val="00E717E5"/>
    <w:rsid w:val="00E76A64"/>
    <w:rsid w:val="00E80696"/>
    <w:rsid w:val="00E911D7"/>
    <w:rsid w:val="00E93B16"/>
    <w:rsid w:val="00EA0CFD"/>
    <w:rsid w:val="00EA2E8A"/>
    <w:rsid w:val="00EB0A1D"/>
    <w:rsid w:val="00EC3555"/>
    <w:rsid w:val="00EC4A96"/>
    <w:rsid w:val="00ED6EF3"/>
    <w:rsid w:val="00ED7F2D"/>
    <w:rsid w:val="00EE025A"/>
    <w:rsid w:val="00EE11BE"/>
    <w:rsid w:val="00EE1D05"/>
    <w:rsid w:val="00EE3164"/>
    <w:rsid w:val="00EF1CE5"/>
    <w:rsid w:val="00F04C41"/>
    <w:rsid w:val="00F258F0"/>
    <w:rsid w:val="00F43185"/>
    <w:rsid w:val="00F439E7"/>
    <w:rsid w:val="00F457E3"/>
    <w:rsid w:val="00F45DF6"/>
    <w:rsid w:val="00F52D5F"/>
    <w:rsid w:val="00F5553B"/>
    <w:rsid w:val="00F564BE"/>
    <w:rsid w:val="00F603E4"/>
    <w:rsid w:val="00F733F0"/>
    <w:rsid w:val="00F92CAB"/>
    <w:rsid w:val="00FA2DDC"/>
    <w:rsid w:val="00FA7291"/>
    <w:rsid w:val="00FB053D"/>
    <w:rsid w:val="00FB2540"/>
    <w:rsid w:val="00FB4C6E"/>
    <w:rsid w:val="00FB5299"/>
    <w:rsid w:val="00FC0F76"/>
    <w:rsid w:val="00FC5F0B"/>
    <w:rsid w:val="00FD3FFD"/>
    <w:rsid w:val="00FD5C92"/>
    <w:rsid w:val="00FE0989"/>
    <w:rsid w:val="00FF78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2D780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2D780B"/>
    <w:pPr>
      <w:ind w:left="989"/>
    </w:pPr>
    <w:rPr>
      <w:rFonts w:ascii="NewsGotT" w:hAnsi="NewsGotT" w:cs="NewsGotT"/>
      <w:sz w:val="22"/>
      <w:szCs w:val="22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locked/>
    <w:rsid w:val="002D780B"/>
    <w:rPr>
      <w:rFonts w:ascii="Times New Roman" w:hAnsi="Times New Roman" w:cs="Times New Roman"/>
      <w:sz w:val="24"/>
      <w:szCs w:val="24"/>
    </w:rPr>
  </w:style>
  <w:style w:type="paragraph" w:styleId="Prrafodelista">
    <w:name w:val="List Paragraph"/>
    <w:aliases w:val="Titulo 2"/>
    <w:basedOn w:val="Normal"/>
    <w:link w:val="PrrafodelistaCar"/>
    <w:uiPriority w:val="1"/>
    <w:qFormat/>
    <w:rsid w:val="002D780B"/>
  </w:style>
  <w:style w:type="paragraph" w:customStyle="1" w:styleId="TableParagraph">
    <w:name w:val="Table Paragraph"/>
    <w:basedOn w:val="Normal"/>
    <w:uiPriority w:val="1"/>
    <w:qFormat/>
    <w:rsid w:val="002D780B"/>
  </w:style>
  <w:style w:type="paragraph" w:styleId="Encabezado">
    <w:name w:val="header"/>
    <w:basedOn w:val="Normal"/>
    <w:link w:val="EncabezadoCar"/>
    <w:uiPriority w:val="99"/>
    <w:unhideWhenUsed/>
    <w:rsid w:val="00EE11B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E11BE"/>
    <w:rPr>
      <w:rFonts w:ascii="Times New Roman" w:hAnsi="Times New Roman"/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EE11B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E11BE"/>
    <w:rPr>
      <w:rFonts w:ascii="Times New Roman" w:hAnsi="Times New Roman"/>
      <w:sz w:val="24"/>
      <w:szCs w:val="24"/>
    </w:rPr>
  </w:style>
  <w:style w:type="paragraph" w:styleId="Sinespaciado">
    <w:name w:val="No Spacing"/>
    <w:uiPriority w:val="1"/>
    <w:qFormat/>
    <w:rsid w:val="00905449"/>
    <w:pPr>
      <w:spacing w:after="0" w:line="240" w:lineRule="auto"/>
    </w:pPr>
    <w:rPr>
      <w:rFonts w:eastAsiaTheme="minorHAnsi" w:cstheme="minorBidi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8201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201C"/>
    <w:rPr>
      <w:rFonts w:ascii="Tahoma" w:hAnsi="Tahoma" w:cs="Tahoma"/>
      <w:sz w:val="16"/>
      <w:szCs w:val="16"/>
    </w:rPr>
  </w:style>
  <w:style w:type="character" w:customStyle="1" w:styleId="PrrafodelistaCar">
    <w:name w:val="Párrafo de lista Car"/>
    <w:aliases w:val="Titulo 2 Car"/>
    <w:basedOn w:val="Fuentedeprrafopredeter"/>
    <w:link w:val="Prrafodelista"/>
    <w:uiPriority w:val="34"/>
    <w:locked/>
    <w:rsid w:val="00B06B5F"/>
    <w:rPr>
      <w:rFonts w:ascii="Times New Roman" w:hAnsi="Times New Roman"/>
      <w:sz w:val="24"/>
      <w:szCs w:val="24"/>
    </w:rPr>
  </w:style>
  <w:style w:type="table" w:styleId="Tablaconcuadrcula">
    <w:name w:val="Table Grid"/>
    <w:basedOn w:val="Tablanormal"/>
    <w:uiPriority w:val="39"/>
    <w:rsid w:val="00B06B5F"/>
    <w:pPr>
      <w:spacing w:after="0" w:line="240" w:lineRule="auto"/>
      <w:ind w:left="714" w:hanging="357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">
    <w:name w:val="TableGrid"/>
    <w:rsid w:val="007D3247"/>
    <w:pPr>
      <w:spacing w:after="0" w:line="240" w:lineRule="auto"/>
    </w:pPr>
    <w:rPr>
      <w:rFonts w:cstheme="minorBid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ipervnculo">
    <w:name w:val="Hyperlink"/>
    <w:basedOn w:val="Fuentedeprrafopredeter"/>
    <w:uiPriority w:val="99"/>
    <w:unhideWhenUsed/>
    <w:rsid w:val="00F45DF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2D780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2D780B"/>
    <w:pPr>
      <w:ind w:left="989"/>
    </w:pPr>
    <w:rPr>
      <w:rFonts w:ascii="NewsGotT" w:hAnsi="NewsGotT" w:cs="NewsGotT"/>
      <w:sz w:val="22"/>
      <w:szCs w:val="22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locked/>
    <w:rsid w:val="002D780B"/>
    <w:rPr>
      <w:rFonts w:ascii="Times New Roman" w:hAnsi="Times New Roman" w:cs="Times New Roman"/>
      <w:sz w:val="24"/>
      <w:szCs w:val="24"/>
    </w:rPr>
  </w:style>
  <w:style w:type="paragraph" w:styleId="Prrafodelista">
    <w:name w:val="List Paragraph"/>
    <w:aliases w:val="Titulo 2"/>
    <w:basedOn w:val="Normal"/>
    <w:link w:val="PrrafodelistaCar"/>
    <w:uiPriority w:val="1"/>
    <w:qFormat/>
    <w:rsid w:val="002D780B"/>
  </w:style>
  <w:style w:type="paragraph" w:customStyle="1" w:styleId="TableParagraph">
    <w:name w:val="Table Paragraph"/>
    <w:basedOn w:val="Normal"/>
    <w:uiPriority w:val="1"/>
    <w:qFormat/>
    <w:rsid w:val="002D780B"/>
  </w:style>
  <w:style w:type="paragraph" w:styleId="Encabezado">
    <w:name w:val="header"/>
    <w:basedOn w:val="Normal"/>
    <w:link w:val="EncabezadoCar"/>
    <w:uiPriority w:val="99"/>
    <w:unhideWhenUsed/>
    <w:rsid w:val="00EE11B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E11BE"/>
    <w:rPr>
      <w:rFonts w:ascii="Times New Roman" w:hAnsi="Times New Roman"/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EE11B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E11BE"/>
    <w:rPr>
      <w:rFonts w:ascii="Times New Roman" w:hAnsi="Times New Roman"/>
      <w:sz w:val="24"/>
      <w:szCs w:val="24"/>
    </w:rPr>
  </w:style>
  <w:style w:type="paragraph" w:styleId="Sinespaciado">
    <w:name w:val="No Spacing"/>
    <w:uiPriority w:val="1"/>
    <w:qFormat/>
    <w:rsid w:val="00905449"/>
    <w:pPr>
      <w:spacing w:after="0" w:line="240" w:lineRule="auto"/>
    </w:pPr>
    <w:rPr>
      <w:rFonts w:eastAsiaTheme="minorHAnsi" w:cstheme="minorBidi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8201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201C"/>
    <w:rPr>
      <w:rFonts w:ascii="Tahoma" w:hAnsi="Tahoma" w:cs="Tahoma"/>
      <w:sz w:val="16"/>
      <w:szCs w:val="16"/>
    </w:rPr>
  </w:style>
  <w:style w:type="character" w:customStyle="1" w:styleId="PrrafodelistaCar">
    <w:name w:val="Párrafo de lista Car"/>
    <w:aliases w:val="Titulo 2 Car"/>
    <w:basedOn w:val="Fuentedeprrafopredeter"/>
    <w:link w:val="Prrafodelista"/>
    <w:uiPriority w:val="34"/>
    <w:locked/>
    <w:rsid w:val="00B06B5F"/>
    <w:rPr>
      <w:rFonts w:ascii="Times New Roman" w:hAnsi="Times New Roman"/>
      <w:sz w:val="24"/>
      <w:szCs w:val="24"/>
    </w:rPr>
  </w:style>
  <w:style w:type="table" w:styleId="Tablaconcuadrcula">
    <w:name w:val="Table Grid"/>
    <w:basedOn w:val="Tablanormal"/>
    <w:uiPriority w:val="39"/>
    <w:rsid w:val="00B06B5F"/>
    <w:pPr>
      <w:spacing w:after="0" w:line="240" w:lineRule="auto"/>
      <w:ind w:left="714" w:hanging="357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7D3247"/>
    <w:pPr>
      <w:spacing w:after="0" w:line="240" w:lineRule="auto"/>
    </w:pPr>
    <w:rPr>
      <w:rFonts w:cstheme="minorBid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ipervnculo">
    <w:name w:val="Hyperlink"/>
    <w:basedOn w:val="Fuentedeprrafopredeter"/>
    <w:uiPriority w:val="99"/>
    <w:unhideWhenUsed/>
    <w:rsid w:val="00F45DF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244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1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263C31-3095-48BC-ACE6-AD1D49B276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165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Agencia de Innovación y Desarrollo de Andalucía</Company>
  <LinksUpToDate>false</LinksUpToDate>
  <CharactersWithSpaces>1077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Agencia de Innovación y Desarrollo de Andalucía</dc:creator>
  <cp:lastModifiedBy>Pérez Gil-Delgado, Zenaida</cp:lastModifiedBy>
  <cp:revision>5</cp:revision>
  <cp:lastPrinted>2018-03-23T11:13:00Z</cp:lastPrinted>
  <dcterms:created xsi:type="dcterms:W3CDTF">2019-01-28T11:03:00Z</dcterms:created>
  <dcterms:modified xsi:type="dcterms:W3CDTF">2019-01-28T11:13:00Z</dcterms:modified>
</cp:coreProperties>
</file>